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4B67B">
      <w:pPr>
        <w:spacing w:line="276" w:lineRule="auto"/>
        <w:outlineLvl w:val="0"/>
        <w:rPr>
          <w:rFonts w:hint="eastAsia" w:ascii="宋体" w:hAnsi="宋体" w:cs="宋体"/>
          <w:sz w:val="30"/>
          <w:szCs w:val="30"/>
        </w:rPr>
      </w:pPr>
      <w:bookmarkStart w:id="7" w:name="_GoBack"/>
      <w:bookmarkEnd w:id="7"/>
    </w:p>
    <w:p w14:paraId="6199670C">
      <w:pPr>
        <w:spacing w:line="276" w:lineRule="auto"/>
        <w:outlineLvl w:val="0"/>
        <w:rPr>
          <w:rFonts w:hint="eastAsia" w:ascii="宋体" w:hAnsi="宋体" w:cs="宋体"/>
          <w:sz w:val="30"/>
          <w:szCs w:val="30"/>
        </w:rPr>
      </w:pPr>
    </w:p>
    <w:p w14:paraId="55131372">
      <w:pPr>
        <w:spacing w:line="276" w:lineRule="auto"/>
        <w:outlineLvl w:val="0"/>
        <w:rPr>
          <w:rFonts w:hint="eastAsia" w:ascii="宋体" w:hAnsi="宋体" w:cs="宋体"/>
          <w:sz w:val="30"/>
          <w:szCs w:val="30"/>
        </w:rPr>
      </w:pPr>
    </w:p>
    <w:p w14:paraId="57DDDF51">
      <w:pPr>
        <w:autoSpaceDE w:val="0"/>
        <w:spacing w:line="600" w:lineRule="auto"/>
        <w:jc w:val="center"/>
        <w:rPr>
          <w:rFonts w:hint="eastAsia" w:ascii="华文中宋" w:hAnsi="华文中宋" w:eastAsia="华文中宋"/>
          <w:b/>
          <w:sz w:val="84"/>
          <w:szCs w:val="72"/>
        </w:rPr>
      </w:pPr>
      <w:bookmarkStart w:id="0" w:name="_Toc493865557"/>
      <w:bookmarkStart w:id="1" w:name="_Toc494139708"/>
      <w:r>
        <w:rPr>
          <w:rFonts w:hint="eastAsia" w:ascii="华文中宋" w:hAnsi="华文中宋" w:eastAsia="华文中宋"/>
          <w:b/>
          <w:sz w:val="84"/>
          <w:szCs w:val="72"/>
        </w:rPr>
        <w:t>衢州复旦研究院</w:t>
      </w:r>
    </w:p>
    <w:p w14:paraId="75CD1DA2">
      <w:pPr>
        <w:autoSpaceDE w:val="0"/>
        <w:spacing w:line="600" w:lineRule="auto"/>
        <w:jc w:val="center"/>
        <w:rPr>
          <w:rFonts w:hint="eastAsia" w:ascii="华文中宋" w:hAnsi="华文中宋" w:eastAsia="华文中宋"/>
          <w:b/>
          <w:sz w:val="84"/>
          <w:szCs w:val="72"/>
        </w:rPr>
      </w:pPr>
      <w:r>
        <w:rPr>
          <w:rFonts w:hint="eastAsia" w:ascii="华文中宋" w:hAnsi="华文中宋" w:eastAsia="华文中宋"/>
          <w:b/>
          <w:sz w:val="84"/>
          <w:szCs w:val="72"/>
        </w:rPr>
        <w:t>项目申报书</w:t>
      </w:r>
      <w:bookmarkEnd w:id="0"/>
      <w:bookmarkEnd w:id="1"/>
    </w:p>
    <w:p w14:paraId="58F6CFAE">
      <w:pPr>
        <w:autoSpaceDE w:val="0"/>
        <w:spacing w:line="360" w:lineRule="auto"/>
        <w:rPr>
          <w:rFonts w:hint="eastAsia" w:ascii="宋体" w:hAnsi="宋体" w:cs="黑体"/>
          <w:b/>
          <w:sz w:val="32"/>
          <w:szCs w:val="32"/>
        </w:rPr>
      </w:pPr>
    </w:p>
    <w:p w14:paraId="0F8A1B8F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</w:p>
    <w:p w14:paraId="404FEC28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</w:p>
    <w:p w14:paraId="55237EA4">
      <w:pPr>
        <w:spacing w:line="840" w:lineRule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/>
          <w:sz w:val="32"/>
        </w:rPr>
        <w:t>项目名称：</w:t>
      </w:r>
      <w:r>
        <w:rPr>
          <w:rFonts w:hint="eastAsia"/>
          <w:sz w:val="32"/>
          <w:u w:val="single"/>
        </w:rPr>
        <w:t xml:space="preserve">             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     </w:t>
      </w:r>
    </w:p>
    <w:p w14:paraId="4DBE37B0">
      <w:pPr>
        <w:spacing w:line="840" w:lineRule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/>
          <w:sz w:val="32"/>
        </w:rPr>
        <w:t>项目负责人：</w:t>
      </w:r>
      <w:r>
        <w:rPr>
          <w:rFonts w:hint="eastAsia"/>
          <w:sz w:val="32"/>
          <w:u w:val="single"/>
        </w:rPr>
        <w:t xml:space="preserve">           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     </w:t>
      </w:r>
    </w:p>
    <w:p w14:paraId="156B3A2D">
      <w:pPr>
        <w:spacing w:line="840" w:lineRule="auto"/>
        <w:rPr>
          <w:rFonts w:hint="eastAsia" w:ascii="华文仿宋" w:hAnsi="华文仿宋" w:eastAsia="华文仿宋" w:cs="华文仿宋"/>
          <w:sz w:val="32"/>
          <w:szCs w:val="32"/>
          <w:u w:val="single"/>
        </w:rPr>
      </w:pPr>
      <w:r>
        <w:rPr>
          <w:rFonts w:hint="eastAsia"/>
          <w:sz w:val="32"/>
        </w:rPr>
        <w:t>通讯地址：</w:t>
      </w:r>
      <w:r>
        <w:rPr>
          <w:rFonts w:hint="eastAsia"/>
          <w:sz w:val="32"/>
          <w:u w:val="single"/>
        </w:rPr>
        <w:t xml:space="preserve">            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      </w:t>
      </w:r>
    </w:p>
    <w:p w14:paraId="4DA37EA7">
      <w:pPr>
        <w:spacing w:line="840" w:lineRule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/>
          <w:sz w:val="32"/>
        </w:rPr>
        <w:t>联系电话：</w:t>
      </w:r>
      <w:r>
        <w:rPr>
          <w:rFonts w:hint="eastAsia"/>
          <w:sz w:val="32"/>
          <w:u w:val="single"/>
        </w:rPr>
        <w:t xml:space="preserve">                </w:t>
      </w:r>
      <w:r>
        <w:rPr>
          <w:rFonts w:hint="eastAsia"/>
          <w:sz w:val="32"/>
        </w:rPr>
        <w:t xml:space="preserve"> 电子邮件：</w:t>
      </w:r>
      <w:r>
        <w:rPr>
          <w:rFonts w:hint="eastAsia"/>
          <w:sz w:val="32"/>
          <w:u w:val="single"/>
        </w:rPr>
        <w:t xml:space="preserve">  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                   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</w:t>
      </w:r>
    </w:p>
    <w:p w14:paraId="143EB040">
      <w:pPr>
        <w:autoSpaceDE w:val="0"/>
        <w:spacing w:line="840" w:lineRule="auto"/>
        <w:rPr>
          <w:rFonts w:hint="eastAsia" w:ascii="宋体" w:hAnsi="宋体" w:eastAsia="华文仿宋" w:cs="微软雅黑"/>
          <w:color w:val="000000"/>
          <w:sz w:val="30"/>
          <w:szCs w:val="30"/>
        </w:rPr>
      </w:pPr>
      <w:r>
        <w:rPr>
          <w:rFonts w:hint="eastAsia"/>
          <w:sz w:val="32"/>
        </w:rPr>
        <w:t>填写日期：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u w:val="single"/>
        </w:rPr>
        <w:t>年       月       日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  </w:t>
      </w:r>
    </w:p>
    <w:p w14:paraId="43FC4A16">
      <w:pPr>
        <w:autoSpaceDE w:val="0"/>
        <w:spacing w:line="840" w:lineRule="auto"/>
        <w:rPr>
          <w:rFonts w:hint="eastAsia" w:ascii="宋体" w:hAnsi="宋体" w:cs="微软雅黑"/>
          <w:color w:val="000000"/>
          <w:sz w:val="30"/>
          <w:szCs w:val="30"/>
        </w:rPr>
      </w:pPr>
    </w:p>
    <w:p w14:paraId="40B308BB">
      <w:pPr>
        <w:autoSpaceDE w:val="0"/>
        <w:spacing w:line="360" w:lineRule="auto"/>
        <w:jc w:val="center"/>
        <w:rPr>
          <w:rFonts w:ascii="Times New Roman" w:hAnsi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衢州复旦研究院</w:t>
      </w:r>
      <w:bookmarkStart w:id="2" w:name="_Toc494139711"/>
    </w:p>
    <w:p w14:paraId="2F62C680">
      <w:pPr>
        <w:autoSpaceDE w:val="0"/>
        <w:spacing w:line="360" w:lineRule="auto"/>
        <w:jc w:val="center"/>
        <w:rPr>
          <w:rFonts w:ascii="Times New Roman" w:hAnsi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二○二六年一月制</w:t>
      </w:r>
    </w:p>
    <w:p w14:paraId="7B65EACC">
      <w:pPr>
        <w:pStyle w:val="35"/>
        <w:numPr>
          <w:ilvl w:val="0"/>
          <w:numId w:val="1"/>
        </w:numPr>
        <w:autoSpaceDE w:val="0"/>
        <w:spacing w:after="156" w:afterLines="50" w:line="560" w:lineRule="exact"/>
        <w:ind w:firstLineChars="0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项目基本信息表</w:t>
      </w:r>
    </w:p>
    <w:tbl>
      <w:tblPr>
        <w:tblStyle w:val="20"/>
        <w:tblpPr w:leftFromText="180" w:rightFromText="180" w:vertAnchor="text" w:horzAnchor="margin" w:tblpY="255"/>
        <w:tblW w:w="8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912"/>
        <w:gridCol w:w="256"/>
        <w:gridCol w:w="677"/>
        <w:gridCol w:w="290"/>
        <w:gridCol w:w="108"/>
        <w:gridCol w:w="1134"/>
        <w:gridCol w:w="278"/>
        <w:gridCol w:w="1120"/>
        <w:gridCol w:w="229"/>
        <w:gridCol w:w="684"/>
        <w:gridCol w:w="1577"/>
      </w:tblGrid>
      <w:tr w14:paraId="096BC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0FED8D3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bookmarkStart w:id="3" w:name="_Hlk180873723"/>
            <w:r>
              <w:rPr>
                <w:rStyle w:val="23"/>
                <w:rFonts w:ascii="Times New Roman" w:hAnsi="Times New Roman"/>
                <w:bCs/>
                <w:szCs w:val="21"/>
              </w:rPr>
              <w:t>项目名称</w:t>
            </w:r>
          </w:p>
        </w:tc>
        <w:tc>
          <w:tcPr>
            <w:tcW w:w="7265" w:type="dxa"/>
            <w:gridSpan w:val="11"/>
            <w:vAlign w:val="center"/>
          </w:tcPr>
          <w:p w14:paraId="274E7F0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255AA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064DDDE7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项目负责人</w:t>
            </w:r>
          </w:p>
        </w:tc>
        <w:tc>
          <w:tcPr>
            <w:tcW w:w="1168" w:type="dxa"/>
            <w:gridSpan w:val="2"/>
            <w:vAlign w:val="center"/>
          </w:tcPr>
          <w:p w14:paraId="7446A7F4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075" w:type="dxa"/>
            <w:gridSpan w:val="3"/>
            <w:vAlign w:val="center"/>
          </w:tcPr>
          <w:p w14:paraId="55A62EF4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联系电话</w:t>
            </w:r>
          </w:p>
        </w:tc>
        <w:tc>
          <w:tcPr>
            <w:tcW w:w="1412" w:type="dxa"/>
            <w:gridSpan w:val="2"/>
            <w:vAlign w:val="center"/>
          </w:tcPr>
          <w:p w14:paraId="63643575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1663BC2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电子邮件</w:t>
            </w:r>
          </w:p>
        </w:tc>
        <w:tc>
          <w:tcPr>
            <w:tcW w:w="2490" w:type="dxa"/>
            <w:gridSpan w:val="3"/>
            <w:vAlign w:val="center"/>
          </w:tcPr>
          <w:p w14:paraId="0B35ADD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3D974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22EFDF70">
            <w:pPr>
              <w:spacing w:line="360" w:lineRule="auto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承担单位</w:t>
            </w:r>
          </w:p>
        </w:tc>
        <w:tc>
          <w:tcPr>
            <w:tcW w:w="7265" w:type="dxa"/>
            <w:gridSpan w:val="11"/>
            <w:vAlign w:val="center"/>
          </w:tcPr>
          <w:p w14:paraId="675B88AD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szCs w:val="21"/>
              </w:rPr>
            </w:pPr>
          </w:p>
        </w:tc>
      </w:tr>
      <w:tr w14:paraId="1FC2A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291" w:type="dxa"/>
            <w:vAlign w:val="center"/>
          </w:tcPr>
          <w:p w14:paraId="70D1EEF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项目类型</w:t>
            </w:r>
          </w:p>
        </w:tc>
        <w:tc>
          <w:tcPr>
            <w:tcW w:w="1845" w:type="dxa"/>
            <w:gridSpan w:val="3"/>
            <w:vAlign w:val="center"/>
          </w:tcPr>
          <w:p w14:paraId="40C9512C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>原创性</w:t>
            </w:r>
            <w:r>
              <w:rPr>
                <w:rFonts w:ascii="Times New Roman" w:hAnsi="Times New Roman"/>
                <w:szCs w:val="21"/>
              </w:rPr>
              <w:t>新药</w:t>
            </w:r>
          </w:p>
          <w:p w14:paraId="063BDDE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bookmarkStart w:id="4" w:name="OLE_LINK4"/>
            <w:r>
              <w:rPr>
                <w:rFonts w:ascii="Times New Roman" w:hAnsi="Times New Roman"/>
                <w:szCs w:val="21"/>
              </w:rPr>
              <w:sym w:font="Wingdings 2" w:char="00A3"/>
            </w:r>
            <w:bookmarkEnd w:id="4"/>
            <w:r>
              <w:rPr>
                <w:rFonts w:hint="eastAsia" w:ascii="Times New Roman" w:hAnsi="Times New Roman"/>
                <w:szCs w:val="21"/>
              </w:rPr>
              <w:t>改良型新药</w:t>
            </w:r>
          </w:p>
          <w:p w14:paraId="41BD97E0">
            <w:pPr>
              <w:spacing w:line="360" w:lineRule="auto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>中药与大健康</w:t>
            </w:r>
          </w:p>
        </w:tc>
        <w:tc>
          <w:tcPr>
            <w:tcW w:w="5420" w:type="dxa"/>
            <w:gridSpan w:val="8"/>
            <w:vAlign w:val="center"/>
          </w:tcPr>
          <w:p w14:paraId="217850DB">
            <w:pPr>
              <w:spacing w:line="360" w:lineRule="auto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适应症/功能主治：</w:t>
            </w:r>
            <w:bookmarkStart w:id="5" w:name="OLE_LINK5"/>
            <w:r>
              <w:rPr>
                <w:rStyle w:val="23"/>
                <w:rFonts w:ascii="Times New Roman" w:hAnsi="Times New Roman"/>
                <w:bCs/>
                <w:szCs w:val="21"/>
                <w:u w:val="single"/>
              </w:rPr>
              <w:t xml:space="preserve">   </w:t>
            </w:r>
            <w:r>
              <w:rPr>
                <w:rStyle w:val="23"/>
                <w:rFonts w:hint="eastAsia" w:ascii="Times New Roman" w:hAnsi="Times New Roman"/>
                <w:bCs/>
                <w:szCs w:val="21"/>
                <w:u w:val="single"/>
              </w:rPr>
              <w:t xml:space="preserve">    </w:t>
            </w:r>
            <w:r>
              <w:rPr>
                <w:rStyle w:val="23"/>
                <w:rFonts w:ascii="Times New Roman" w:hAnsi="Times New Roman"/>
                <w:u w:val="single"/>
              </w:rPr>
              <w:t xml:space="preserve"> </w:t>
            </w:r>
            <w:bookmarkEnd w:id="5"/>
            <w:r>
              <w:rPr>
                <w:rStyle w:val="23"/>
                <w:rFonts w:ascii="Times New Roman" w:hAnsi="Times New Roman"/>
                <w:bCs/>
                <w:szCs w:val="21"/>
              </w:rPr>
              <w:t>作用靶点：</w:t>
            </w:r>
            <w:r>
              <w:rPr>
                <w:rStyle w:val="23"/>
                <w:rFonts w:ascii="Times New Roman" w:hAnsi="Times New Roman"/>
                <w:bCs/>
                <w:szCs w:val="21"/>
                <w:u w:val="single"/>
              </w:rPr>
              <w:t xml:space="preserve">   </w:t>
            </w:r>
            <w:r>
              <w:rPr>
                <w:rStyle w:val="23"/>
                <w:rFonts w:hint="eastAsia" w:ascii="Times New Roman" w:hAnsi="Times New Roman"/>
                <w:bCs/>
                <w:szCs w:val="21"/>
                <w:u w:val="single"/>
              </w:rPr>
              <w:t xml:space="preserve"> </w:t>
            </w:r>
            <w:r>
              <w:rPr>
                <w:rStyle w:val="23"/>
                <w:rFonts w:ascii="Times New Roman" w:hAnsi="Times New Roman"/>
                <w:bCs/>
                <w:szCs w:val="21"/>
                <w:u w:val="single"/>
              </w:rPr>
              <w:t xml:space="preserve">         </w:t>
            </w:r>
            <w:r>
              <w:rPr>
                <w:rStyle w:val="23"/>
                <w:rFonts w:ascii="Times New Roman" w:hAnsi="Times New Roman"/>
                <w:bCs/>
                <w:szCs w:val="21"/>
              </w:rPr>
              <w:t xml:space="preserve"> 注册分类：</w:t>
            </w:r>
            <w:r>
              <w:rPr>
                <w:rStyle w:val="23"/>
                <w:rFonts w:ascii="Times New Roman" w:hAnsi="Times New Roman"/>
                <w:bCs/>
                <w:szCs w:val="21"/>
                <w:u w:val="single"/>
              </w:rPr>
              <w:t xml:space="preserve"> </w:t>
            </w:r>
            <w:r>
              <w:rPr>
                <w:rStyle w:val="23"/>
                <w:rFonts w:hint="eastAsia" w:ascii="Times New Roman" w:hAnsi="Times New Roman"/>
                <w:bCs/>
                <w:szCs w:val="21"/>
                <w:u w:val="single"/>
              </w:rPr>
              <w:t xml:space="preserve">       </w:t>
            </w:r>
            <w:r>
              <w:rPr>
                <w:rStyle w:val="23"/>
                <w:rFonts w:ascii="Times New Roman" w:hAnsi="Times New Roman"/>
                <w:bCs/>
                <w:szCs w:val="21"/>
                <w:u w:val="single"/>
              </w:rPr>
              <w:t xml:space="preserve">   </w:t>
            </w:r>
          </w:p>
        </w:tc>
      </w:tr>
      <w:tr w14:paraId="06607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0A320589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疾病领域</w:t>
            </w:r>
          </w:p>
        </w:tc>
        <w:tc>
          <w:tcPr>
            <w:tcW w:w="7265" w:type="dxa"/>
            <w:gridSpan w:val="11"/>
            <w:vAlign w:val="center"/>
          </w:tcPr>
          <w:p w14:paraId="3C0B0F78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肿瘤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 xml:space="preserve">传染性疾病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自身免疫性疾病和感染性疾病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神经精神性疾病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代谢性疾病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心脑血管疾病</w:t>
            </w:r>
            <w:r>
              <w:rPr>
                <w:rFonts w:hint="eastAsia"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高端制剂 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szCs w:val="21"/>
              </w:rPr>
              <w:t>中药与大健康</w:t>
            </w:r>
            <w:r>
              <w:rPr>
                <w:rFonts w:ascii="Times New Roman" w:hAnsi="Times New Roman"/>
                <w:szCs w:val="21"/>
              </w:rPr>
              <w:t xml:space="preserve">       </w:t>
            </w:r>
          </w:p>
          <w:p w14:paraId="0F5D3900">
            <w:pPr>
              <w:spacing w:line="360" w:lineRule="auto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其他：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</w:t>
            </w:r>
          </w:p>
        </w:tc>
      </w:tr>
      <w:tr w14:paraId="51A90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restart"/>
            <w:vAlign w:val="center"/>
          </w:tcPr>
          <w:p w14:paraId="3DB4298D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主要研究</w:t>
            </w:r>
          </w:p>
          <w:p w14:paraId="43AAD400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人员</w:t>
            </w:r>
          </w:p>
        </w:tc>
        <w:tc>
          <w:tcPr>
            <w:tcW w:w="912" w:type="dxa"/>
            <w:vAlign w:val="center"/>
          </w:tcPr>
          <w:p w14:paraId="0B93CC4F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姓名</w:t>
            </w:r>
          </w:p>
        </w:tc>
        <w:tc>
          <w:tcPr>
            <w:tcW w:w="1223" w:type="dxa"/>
            <w:gridSpan w:val="3"/>
            <w:vAlign w:val="center"/>
          </w:tcPr>
          <w:p w14:paraId="4011B10A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职称</w:t>
            </w:r>
          </w:p>
        </w:tc>
        <w:tc>
          <w:tcPr>
            <w:tcW w:w="2869" w:type="dxa"/>
            <w:gridSpan w:val="5"/>
            <w:vAlign w:val="center"/>
          </w:tcPr>
          <w:p w14:paraId="01C1AB45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在项目研究中的主要分工</w:t>
            </w:r>
          </w:p>
        </w:tc>
        <w:tc>
          <w:tcPr>
            <w:tcW w:w="2261" w:type="dxa"/>
            <w:gridSpan w:val="2"/>
            <w:vAlign w:val="center"/>
          </w:tcPr>
          <w:p w14:paraId="7DD43959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签  名</w:t>
            </w:r>
          </w:p>
        </w:tc>
      </w:tr>
      <w:tr w14:paraId="5E37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continue"/>
            <w:vAlign w:val="center"/>
          </w:tcPr>
          <w:p w14:paraId="5DD327F1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08B0366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B23A578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869" w:type="dxa"/>
            <w:gridSpan w:val="5"/>
            <w:vAlign w:val="center"/>
          </w:tcPr>
          <w:p w14:paraId="518FD23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157FADB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67742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continue"/>
            <w:vAlign w:val="center"/>
          </w:tcPr>
          <w:p w14:paraId="084D039B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0D900D41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A593613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869" w:type="dxa"/>
            <w:gridSpan w:val="5"/>
            <w:vAlign w:val="center"/>
          </w:tcPr>
          <w:p w14:paraId="7B7C7155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7014C270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2703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continue"/>
            <w:vAlign w:val="center"/>
          </w:tcPr>
          <w:p w14:paraId="6DF86775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6DA5EB1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1138A74D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869" w:type="dxa"/>
            <w:gridSpan w:val="5"/>
            <w:vAlign w:val="center"/>
          </w:tcPr>
          <w:p w14:paraId="4576F5A3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7FBA3EAF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37333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1" w:type="dxa"/>
            <w:vMerge w:val="continue"/>
            <w:vAlign w:val="center"/>
          </w:tcPr>
          <w:p w14:paraId="5659C19B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4C654A66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4E404E4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869" w:type="dxa"/>
            <w:gridSpan w:val="5"/>
            <w:vAlign w:val="center"/>
          </w:tcPr>
          <w:p w14:paraId="1A9C96DE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261" w:type="dxa"/>
            <w:gridSpan w:val="2"/>
            <w:vAlign w:val="center"/>
          </w:tcPr>
          <w:p w14:paraId="045475AE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32F3B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restart"/>
            <w:vAlign w:val="center"/>
          </w:tcPr>
          <w:p w14:paraId="439470A8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合作或委托研究情况</w:t>
            </w:r>
          </w:p>
        </w:tc>
        <w:tc>
          <w:tcPr>
            <w:tcW w:w="2135" w:type="dxa"/>
            <w:gridSpan w:val="4"/>
            <w:vAlign w:val="center"/>
          </w:tcPr>
          <w:p w14:paraId="30B2A903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合作/委托单位</w:t>
            </w:r>
          </w:p>
        </w:tc>
        <w:tc>
          <w:tcPr>
            <w:tcW w:w="1242" w:type="dxa"/>
            <w:gridSpan w:val="2"/>
            <w:vAlign w:val="center"/>
          </w:tcPr>
          <w:p w14:paraId="510A929C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合作团队</w:t>
            </w:r>
          </w:p>
        </w:tc>
        <w:tc>
          <w:tcPr>
            <w:tcW w:w="2311" w:type="dxa"/>
            <w:gridSpan w:val="4"/>
            <w:vAlign w:val="center"/>
          </w:tcPr>
          <w:p w14:paraId="1DA73F3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合作团队研究任务</w:t>
            </w:r>
          </w:p>
        </w:tc>
        <w:tc>
          <w:tcPr>
            <w:tcW w:w="1577" w:type="dxa"/>
            <w:vAlign w:val="center"/>
          </w:tcPr>
          <w:p w14:paraId="3430107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合作/委托</w:t>
            </w:r>
          </w:p>
        </w:tc>
      </w:tr>
      <w:tr w14:paraId="22D2A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Merge w:val="continue"/>
            <w:vAlign w:val="center"/>
          </w:tcPr>
          <w:p w14:paraId="49C6ABC3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135" w:type="dxa"/>
            <w:gridSpan w:val="4"/>
            <w:vAlign w:val="center"/>
          </w:tcPr>
          <w:p w14:paraId="65B8377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673407EC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2311" w:type="dxa"/>
            <w:gridSpan w:val="4"/>
            <w:vAlign w:val="center"/>
          </w:tcPr>
          <w:p w14:paraId="5220DE1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1577" w:type="dxa"/>
            <w:vAlign w:val="center"/>
          </w:tcPr>
          <w:p w14:paraId="51F4439C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7C3BF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91" w:type="dxa"/>
            <w:vAlign w:val="center"/>
          </w:tcPr>
          <w:p w14:paraId="0663DAE4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知识产权</w:t>
            </w:r>
          </w:p>
          <w:p w14:paraId="3FD10E2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情况</w:t>
            </w:r>
          </w:p>
        </w:tc>
        <w:tc>
          <w:tcPr>
            <w:tcW w:w="7265" w:type="dxa"/>
            <w:gridSpan w:val="11"/>
            <w:vAlign w:val="center"/>
          </w:tcPr>
          <w:p w14:paraId="5217F5C2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</w:tr>
      <w:tr w14:paraId="547BF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</w:trPr>
        <w:tc>
          <w:tcPr>
            <w:tcW w:w="1291" w:type="dxa"/>
            <w:vAlign w:val="center"/>
          </w:tcPr>
          <w:p w14:paraId="22A4673F">
            <w:pPr>
              <w:spacing w:line="360" w:lineRule="auto"/>
              <w:jc w:val="center"/>
              <w:rPr>
                <w:rStyle w:val="23"/>
                <w:rFonts w:ascii="Times New Roman" w:hAnsi="Times New Roman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项目摘要</w:t>
            </w:r>
          </w:p>
          <w:p w14:paraId="18199AC1">
            <w:pPr>
              <w:spacing w:before="156" w:beforeLines="50" w:line="360" w:lineRule="auto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  <w:r>
              <w:rPr>
                <w:rStyle w:val="23"/>
                <w:rFonts w:ascii="Times New Roman" w:hAnsi="Times New Roman"/>
                <w:bCs/>
                <w:szCs w:val="21"/>
              </w:rPr>
              <w:t>（</w:t>
            </w:r>
            <w:r>
              <w:rPr>
                <w:rStyle w:val="23"/>
                <w:rFonts w:hint="eastAsia" w:ascii="Times New Roman" w:hAnsi="Times New Roman"/>
                <w:bCs/>
                <w:szCs w:val="21"/>
              </w:rPr>
              <w:t>5</w:t>
            </w:r>
            <w:r>
              <w:rPr>
                <w:rStyle w:val="23"/>
                <w:rFonts w:ascii="Times New Roman" w:hAnsi="Times New Roman"/>
                <w:bCs/>
                <w:szCs w:val="21"/>
              </w:rPr>
              <w:t>00字以内）</w:t>
            </w:r>
          </w:p>
          <w:p w14:paraId="2952A0CD">
            <w:pPr>
              <w:spacing w:line="360" w:lineRule="auto"/>
              <w:jc w:val="center"/>
              <w:rPr>
                <w:rStyle w:val="23"/>
                <w:rFonts w:ascii="Times New Roman" w:hAnsi="Times New Roman"/>
                <w:b w:val="0"/>
                <w:bCs/>
                <w:szCs w:val="21"/>
              </w:rPr>
            </w:pPr>
          </w:p>
        </w:tc>
        <w:tc>
          <w:tcPr>
            <w:tcW w:w="7265" w:type="dxa"/>
            <w:gridSpan w:val="11"/>
            <w:vAlign w:val="center"/>
          </w:tcPr>
          <w:p w14:paraId="61EFA546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41A44F3D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5780A4B6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7D3BB3E1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7670AFCD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5C154F6C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3894B721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  <w:p w14:paraId="3C423F1C">
            <w:pPr>
              <w:pStyle w:val="18"/>
              <w:spacing w:before="156" w:beforeLines="50" w:beforeAutospacing="0" w:after="0" w:afterAutospacing="0"/>
              <w:ind w:firstLine="420" w:firstLineChars="200"/>
              <w:rPr>
                <w:rStyle w:val="23"/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</w:tc>
      </w:tr>
      <w:bookmarkEnd w:id="2"/>
      <w:bookmarkEnd w:id="3"/>
    </w:tbl>
    <w:p w14:paraId="32001297"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br w:type="page"/>
      </w:r>
    </w:p>
    <w:p w14:paraId="47D5F8DB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二、立项依据</w:t>
      </w:r>
    </w:p>
    <w:p w14:paraId="76B8C6C4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分析国内外研究现状及发展动态，从项目的创新性、临床优势及转化前景等方面阐述本项目的立项依据与意义。</w:t>
      </w:r>
    </w:p>
    <w:p w14:paraId="29AE4BE9">
      <w:pPr>
        <w:spacing w:line="480" w:lineRule="exact"/>
        <w:rPr>
          <w:rFonts w:hint="eastAsia" w:ascii="宋体" w:hAnsi="宋体"/>
          <w:sz w:val="24"/>
        </w:rPr>
      </w:pPr>
    </w:p>
    <w:p w14:paraId="1EA2E31E">
      <w:pPr>
        <w:spacing w:line="480" w:lineRule="exact"/>
        <w:rPr>
          <w:rFonts w:hint="eastAsia" w:ascii="宋体" w:hAnsi="宋体"/>
          <w:sz w:val="24"/>
        </w:rPr>
      </w:pPr>
    </w:p>
    <w:p w14:paraId="69EFB596">
      <w:pPr>
        <w:spacing w:line="480" w:lineRule="exact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三、项目研究内容和计划</w:t>
      </w:r>
    </w:p>
    <w:p w14:paraId="2C162478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具体研究内容、技术路线与工作计划，包括研发进度安排、重要节点考核指标等。</w:t>
      </w:r>
    </w:p>
    <w:p w14:paraId="6881D56D">
      <w:pPr>
        <w:spacing w:line="480" w:lineRule="exact"/>
        <w:rPr>
          <w:rFonts w:hint="eastAsia" w:ascii="宋体" w:hAnsi="宋体"/>
          <w:sz w:val="24"/>
        </w:rPr>
      </w:pPr>
    </w:p>
    <w:p w14:paraId="57E59B86">
      <w:pPr>
        <w:spacing w:line="480" w:lineRule="exact"/>
        <w:rPr>
          <w:rFonts w:hint="eastAsia" w:ascii="宋体" w:hAnsi="宋体"/>
          <w:sz w:val="24"/>
        </w:rPr>
      </w:pPr>
    </w:p>
    <w:p w14:paraId="1E8C5739">
      <w:pPr>
        <w:spacing w:line="48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8"/>
          <w:szCs w:val="28"/>
        </w:rPr>
        <w:t>四、研究基础和竞争优势分析</w:t>
      </w:r>
    </w:p>
    <w:p w14:paraId="08FADCA2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项目取得的前期研究进展以及初步验证结果；同类或相关竞争品种或竞争研究情况；知识产权情况；社会与经济效益、市场前景分析等。</w:t>
      </w:r>
    </w:p>
    <w:p w14:paraId="1AEEEBCD">
      <w:pPr>
        <w:spacing w:line="480" w:lineRule="exact"/>
        <w:rPr>
          <w:rFonts w:hint="eastAsia" w:ascii="宋体" w:hAnsi="宋体"/>
          <w:sz w:val="24"/>
        </w:rPr>
      </w:pPr>
    </w:p>
    <w:p w14:paraId="5AD8CCBF">
      <w:pPr>
        <w:spacing w:line="480" w:lineRule="exact"/>
        <w:rPr>
          <w:rFonts w:hint="eastAsia" w:ascii="宋体" w:hAnsi="宋体"/>
          <w:sz w:val="24"/>
        </w:rPr>
      </w:pPr>
    </w:p>
    <w:p w14:paraId="4A339AD8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五、预期成果</w:t>
      </w:r>
    </w:p>
    <w:p w14:paraId="38C83A0B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说明本项目预期研究成果，包括知识产权、技术指标、成果转化及经济效益等内容。</w:t>
      </w:r>
    </w:p>
    <w:p w14:paraId="74678F36">
      <w:pPr>
        <w:spacing w:line="480" w:lineRule="exact"/>
        <w:rPr>
          <w:rFonts w:hint="eastAsia" w:ascii="宋体" w:hAnsi="宋体"/>
          <w:b/>
          <w:sz w:val="28"/>
          <w:szCs w:val="28"/>
        </w:rPr>
      </w:pPr>
    </w:p>
    <w:p w14:paraId="43EDF4F1">
      <w:pPr>
        <w:spacing w:line="480" w:lineRule="exact"/>
        <w:rPr>
          <w:rFonts w:hint="eastAsia" w:ascii="宋体" w:hAnsi="宋体"/>
          <w:b/>
          <w:sz w:val="28"/>
          <w:szCs w:val="28"/>
        </w:rPr>
      </w:pPr>
    </w:p>
    <w:p w14:paraId="1ADA91CD"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br w:type="page"/>
      </w:r>
    </w:p>
    <w:p w14:paraId="4E182D8E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六、项目经费预算</w:t>
      </w:r>
    </w:p>
    <w:p w14:paraId="10987063">
      <w:pPr>
        <w:spacing w:line="480" w:lineRule="exact"/>
        <w:ind w:firstLine="420"/>
        <w:jc w:val="center"/>
        <w:rPr>
          <w:rFonts w:hint="eastAsia" w:ascii="宋体" w:hAnsi="宋体"/>
          <w:sz w:val="24"/>
        </w:rPr>
      </w:pPr>
      <w:r>
        <w:rPr>
          <w:rFonts w:hint="eastAsia"/>
          <w:b/>
          <w:bCs/>
          <w:sz w:val="22"/>
          <w:szCs w:val="28"/>
        </w:rPr>
        <w:t xml:space="preserve">                                                          单位：万元</w:t>
      </w:r>
      <w:r>
        <w:rPr>
          <w:rFonts w:hint="eastAsia" w:ascii="宋体" w:hAnsi="宋体"/>
          <w:sz w:val="24"/>
        </w:rPr>
        <w:t xml:space="preserve">  </w:t>
      </w:r>
    </w:p>
    <w:tbl>
      <w:tblPr>
        <w:tblStyle w:val="20"/>
        <w:tblW w:w="9217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5059"/>
        <w:gridCol w:w="3007"/>
      </w:tblGrid>
      <w:tr w14:paraId="12B1C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10" w:type="dxa"/>
            <w:gridSpan w:val="2"/>
            <w:vAlign w:val="center"/>
          </w:tcPr>
          <w:p w14:paraId="431C4A9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    目</w:t>
            </w:r>
          </w:p>
        </w:tc>
        <w:tc>
          <w:tcPr>
            <w:tcW w:w="3007" w:type="dxa"/>
            <w:vAlign w:val="center"/>
          </w:tcPr>
          <w:p w14:paraId="2F66B81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    计</w:t>
            </w:r>
          </w:p>
        </w:tc>
      </w:tr>
      <w:tr w14:paraId="25855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restart"/>
            <w:vAlign w:val="center"/>
          </w:tcPr>
          <w:p w14:paraId="4A01613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设备费</w:t>
            </w:r>
          </w:p>
        </w:tc>
        <w:tc>
          <w:tcPr>
            <w:tcW w:w="5059" w:type="dxa"/>
            <w:vAlign w:val="center"/>
          </w:tcPr>
          <w:p w14:paraId="31FC5274">
            <w:pPr>
              <w:jc w:val="left"/>
            </w:pPr>
            <w:r>
              <w:rPr>
                <w:rFonts w:hint="eastAsia"/>
              </w:rPr>
              <w:t>1、购置设备费</w:t>
            </w:r>
          </w:p>
        </w:tc>
        <w:tc>
          <w:tcPr>
            <w:tcW w:w="3007" w:type="dxa"/>
            <w:vAlign w:val="center"/>
          </w:tcPr>
          <w:p w14:paraId="37F3F832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  <w:r>
              <w:rPr>
                <w:rFonts w:hint="eastAsia" w:ascii="Times New Roman" w:hAnsi="Times New Roman"/>
                <w:color w:val="0000FF"/>
              </w:rPr>
              <w:t>设备费不超过5万元</w:t>
            </w:r>
          </w:p>
        </w:tc>
      </w:tr>
      <w:tr w14:paraId="20C3B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07807212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65A4CC31">
            <w:pPr>
              <w:jc w:val="left"/>
            </w:pPr>
            <w:r>
              <w:rPr>
                <w:rFonts w:hint="eastAsia"/>
              </w:rPr>
              <w:t>2、试制设备费</w:t>
            </w:r>
          </w:p>
        </w:tc>
        <w:tc>
          <w:tcPr>
            <w:tcW w:w="3007" w:type="dxa"/>
            <w:vAlign w:val="center"/>
          </w:tcPr>
          <w:p w14:paraId="7E3A61B8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4578F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1000717E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7C0E95E2">
            <w:pPr>
              <w:jc w:val="left"/>
            </w:pPr>
            <w:r>
              <w:rPr>
                <w:rFonts w:hint="eastAsia"/>
              </w:rPr>
              <w:t>3、设备改造与租赁费</w:t>
            </w:r>
          </w:p>
        </w:tc>
        <w:tc>
          <w:tcPr>
            <w:tcW w:w="3007" w:type="dxa"/>
            <w:vAlign w:val="center"/>
          </w:tcPr>
          <w:p w14:paraId="5698F842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2A95D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restart"/>
            <w:vAlign w:val="center"/>
          </w:tcPr>
          <w:p w14:paraId="4BCB954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业务费</w:t>
            </w:r>
          </w:p>
        </w:tc>
        <w:tc>
          <w:tcPr>
            <w:tcW w:w="5059" w:type="dxa"/>
            <w:vAlign w:val="center"/>
          </w:tcPr>
          <w:p w14:paraId="5C2A1EF4">
            <w:pPr>
              <w:jc w:val="left"/>
            </w:pPr>
            <w:r>
              <w:rPr>
                <w:rFonts w:hint="eastAsia"/>
              </w:rPr>
              <w:t>1、材料费</w:t>
            </w:r>
          </w:p>
        </w:tc>
        <w:tc>
          <w:tcPr>
            <w:tcW w:w="3007" w:type="dxa"/>
            <w:vAlign w:val="center"/>
          </w:tcPr>
          <w:p w14:paraId="56F25AE5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0CEB1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52810B40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3B997230">
            <w:pPr>
              <w:jc w:val="left"/>
            </w:pPr>
            <w:r>
              <w:rPr>
                <w:rFonts w:hint="eastAsia"/>
              </w:rPr>
              <w:t>2、测试化验加工费</w:t>
            </w:r>
          </w:p>
        </w:tc>
        <w:tc>
          <w:tcPr>
            <w:tcW w:w="3007" w:type="dxa"/>
            <w:vAlign w:val="center"/>
          </w:tcPr>
          <w:p w14:paraId="08BE7069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2F19A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330C29BA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74A9A0CE">
            <w:pPr>
              <w:jc w:val="left"/>
            </w:pPr>
            <w:r>
              <w:rPr>
                <w:rFonts w:hint="eastAsia"/>
              </w:rPr>
              <w:t>3、燃料动力费</w:t>
            </w:r>
          </w:p>
        </w:tc>
        <w:tc>
          <w:tcPr>
            <w:tcW w:w="3007" w:type="dxa"/>
            <w:vAlign w:val="center"/>
          </w:tcPr>
          <w:p w14:paraId="2A8AEFAE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497F8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075A21E2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27D2A103">
            <w:pPr>
              <w:jc w:val="left"/>
            </w:pPr>
            <w:r>
              <w:rPr>
                <w:rFonts w:hint="eastAsia"/>
              </w:rPr>
              <w:t>4、会议/差旅/国际（国内）合作交流费</w:t>
            </w:r>
          </w:p>
        </w:tc>
        <w:tc>
          <w:tcPr>
            <w:tcW w:w="3007" w:type="dxa"/>
            <w:vAlign w:val="center"/>
          </w:tcPr>
          <w:p w14:paraId="5677B59F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6C0FD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3BFEB65F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35A7364D">
            <w:pPr>
              <w:jc w:val="left"/>
            </w:pPr>
            <w:r>
              <w:rPr>
                <w:rFonts w:hint="eastAsia"/>
              </w:rPr>
              <w:t>5、出版/文献/信息传播/知识产权事务费</w:t>
            </w:r>
          </w:p>
        </w:tc>
        <w:tc>
          <w:tcPr>
            <w:tcW w:w="3007" w:type="dxa"/>
            <w:vAlign w:val="center"/>
          </w:tcPr>
          <w:p w14:paraId="6ADAEF01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20208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3745B6B5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087F01B8">
            <w:pPr>
              <w:jc w:val="left"/>
            </w:pPr>
            <w:r>
              <w:rPr>
                <w:rFonts w:hint="eastAsia"/>
              </w:rPr>
              <w:t>6、其他支出</w:t>
            </w:r>
          </w:p>
        </w:tc>
        <w:tc>
          <w:tcPr>
            <w:tcW w:w="3007" w:type="dxa"/>
            <w:vAlign w:val="center"/>
          </w:tcPr>
          <w:p w14:paraId="0B7199A8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41B4A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restart"/>
            <w:vAlign w:val="center"/>
          </w:tcPr>
          <w:p w14:paraId="1A53F6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劳务费</w:t>
            </w:r>
          </w:p>
        </w:tc>
        <w:tc>
          <w:tcPr>
            <w:tcW w:w="5059" w:type="dxa"/>
            <w:vAlign w:val="center"/>
          </w:tcPr>
          <w:p w14:paraId="221F120C">
            <w:pPr>
              <w:jc w:val="left"/>
            </w:pPr>
            <w:r>
              <w:rPr>
                <w:rFonts w:hint="eastAsia"/>
              </w:rPr>
              <w:t>1、项目人员劳务费</w:t>
            </w:r>
          </w:p>
        </w:tc>
        <w:tc>
          <w:tcPr>
            <w:tcW w:w="3007" w:type="dxa"/>
            <w:vAlign w:val="center"/>
          </w:tcPr>
          <w:p w14:paraId="1D041C0C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  <w:r>
              <w:rPr>
                <w:rFonts w:hint="eastAsia" w:ascii="Times New Roman" w:hAnsi="Times New Roman"/>
                <w:color w:val="0000FF"/>
              </w:rPr>
              <w:t>劳务费占比不超过5%</w:t>
            </w:r>
          </w:p>
        </w:tc>
      </w:tr>
      <w:tr w14:paraId="6FD7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51" w:type="dxa"/>
            <w:vMerge w:val="continue"/>
            <w:vAlign w:val="center"/>
          </w:tcPr>
          <w:p w14:paraId="4AC3C754">
            <w:pPr>
              <w:jc w:val="center"/>
              <w:rPr>
                <w:b/>
                <w:bCs/>
              </w:rPr>
            </w:pPr>
          </w:p>
        </w:tc>
        <w:tc>
          <w:tcPr>
            <w:tcW w:w="5059" w:type="dxa"/>
            <w:vAlign w:val="center"/>
          </w:tcPr>
          <w:p w14:paraId="53C2BE0D">
            <w:pPr>
              <w:jc w:val="left"/>
            </w:pPr>
            <w:r>
              <w:rPr>
                <w:rFonts w:hint="eastAsia"/>
              </w:rPr>
              <w:t>2、专家咨询费</w:t>
            </w:r>
          </w:p>
        </w:tc>
        <w:tc>
          <w:tcPr>
            <w:tcW w:w="3007" w:type="dxa"/>
            <w:vAlign w:val="center"/>
          </w:tcPr>
          <w:p w14:paraId="7101DF12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  <w:tr w14:paraId="79BEE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10" w:type="dxa"/>
            <w:gridSpan w:val="2"/>
            <w:vAlign w:val="center"/>
          </w:tcPr>
          <w:p w14:paraId="421643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    计</w:t>
            </w:r>
          </w:p>
        </w:tc>
        <w:tc>
          <w:tcPr>
            <w:tcW w:w="3007" w:type="dxa"/>
            <w:vAlign w:val="center"/>
          </w:tcPr>
          <w:p w14:paraId="6B320A38">
            <w:pPr>
              <w:spacing w:line="520" w:lineRule="exact"/>
              <w:jc w:val="center"/>
              <w:rPr>
                <w:rFonts w:hint="eastAsia" w:ascii="华文仿宋" w:hAnsi="华文仿宋" w:eastAsia="华文仿宋" w:cs="华文仿宋"/>
                <w:sz w:val="24"/>
              </w:rPr>
            </w:pPr>
          </w:p>
        </w:tc>
      </w:tr>
    </w:tbl>
    <w:p w14:paraId="2CD603CA">
      <w:pPr>
        <w:spacing w:line="480" w:lineRule="exact"/>
        <w:rPr>
          <w:rFonts w:hint="eastAsia" w:ascii="宋体" w:hAnsi="宋体"/>
          <w:sz w:val="24"/>
        </w:rPr>
      </w:pPr>
    </w:p>
    <w:p w14:paraId="295C19C0">
      <w:pPr>
        <w:spacing w:line="480" w:lineRule="exact"/>
        <w:rPr>
          <w:rFonts w:hint="eastAsia" w:ascii="宋体" w:hAnsi="宋体"/>
          <w:sz w:val="24"/>
        </w:rPr>
      </w:pPr>
    </w:p>
    <w:p w14:paraId="4D54AB86">
      <w:pPr>
        <w:rPr>
          <w:rFonts w:hint="eastAsia" w:ascii="宋体" w:hAnsi="宋体" w:cs="宋体"/>
          <w:b/>
          <w:color w:val="000000"/>
          <w:sz w:val="28"/>
          <w:szCs w:val="28"/>
        </w:rPr>
        <w:sectPr>
          <w:footerReference r:id="rId3" w:type="default"/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 w14:paraId="4445062D">
      <w:pPr>
        <w:spacing w:after="156" w:afterLines="50" w:line="360" w:lineRule="exact"/>
        <w:rPr>
          <w:rFonts w:hint="eastAsia" w:ascii="宋体" w:hAnsi="宋体"/>
          <w:b/>
          <w:sz w:val="28"/>
          <w:szCs w:val="28"/>
        </w:rPr>
      </w:pPr>
      <w:bookmarkStart w:id="6" w:name="_Toc494139718"/>
      <w:r>
        <w:rPr>
          <w:rFonts w:hint="eastAsia" w:ascii="宋体" w:hAnsi="宋体"/>
          <w:b/>
          <w:sz w:val="28"/>
          <w:szCs w:val="28"/>
        </w:rPr>
        <w:t>七、项目负责人诚信承诺书</w:t>
      </w:r>
    </w:p>
    <w:tbl>
      <w:tblPr>
        <w:tblStyle w:val="21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11B0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</w:trPr>
        <w:tc>
          <w:tcPr>
            <w:tcW w:w="8720" w:type="dxa"/>
          </w:tcPr>
          <w:p w14:paraId="270AC5AA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Theme="minorEastAsia" w:hAnsiTheme="minorEastAsia" w:eastAsiaTheme="minorEastAsia"/>
                <w:color w:val="000000"/>
                <w:sz w:val="24"/>
              </w:rPr>
            </w:pPr>
          </w:p>
          <w:p w14:paraId="634DD203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本人承诺项目申报书填写的所有信息真实准确，没有知识产权争议。如获准立项，本人将遵守有关项目管理的规定，按照申报书填报的研究内容和时间节点，认真履行项目负责人职责，积极组织开展研究工作，合理安排研究经费，如期完成研究任务，自觉接受项目核查与监督管理。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项目所获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得的知识产权由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资助方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和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项目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承担单位共同所有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。若申报书及附件内容失实或在项目执行过程中违反相关文件规定，本人将承担全部责任。</w:t>
            </w:r>
          </w:p>
          <w:p w14:paraId="3B7EB354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06B2691F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0577884E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55B4DB19">
            <w:pPr>
              <w:widowControl/>
              <w:spacing w:line="420" w:lineRule="exact"/>
              <w:ind w:firstLine="4240" w:firstLineChars="1767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项目负责人（签字）：</w:t>
            </w:r>
          </w:p>
          <w:p w14:paraId="164621DB">
            <w:pPr>
              <w:widowControl/>
              <w:spacing w:line="420" w:lineRule="exact"/>
              <w:ind w:firstLine="3280" w:firstLineChars="1367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1B8D84E2">
            <w:pPr>
              <w:widowControl/>
              <w:spacing w:line="420" w:lineRule="exact"/>
              <w:ind w:firstLine="6456" w:firstLineChars="269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 w14:paraId="1F2FA008">
            <w:pPr>
              <w:widowControl/>
              <w:spacing w:line="420" w:lineRule="exact"/>
              <w:ind w:firstLine="6456" w:firstLineChars="269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bookmarkEnd w:id="6"/>
    </w:tbl>
    <w:p w14:paraId="0446B57C">
      <w:pPr>
        <w:spacing w:line="300" w:lineRule="exact"/>
      </w:pP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83EC1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2AE8C1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1u5d9AAAAACAQAADwAAAAAAAAABACAAAAAiAAAAZHJzL2Rvd25yZXYueG1sUEsB&#10;AhQAFAAAAAgAh07iQJwHKdX9AQAADgQAAA4AAAAAAAAAAQAgAAAAHw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AE8C1E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6E0BC7"/>
    <w:multiLevelType w:val="multilevel"/>
    <w:tmpl w:val="316E0BC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3YzFhNmM2ODJhOWUwOTk3NDViMzE5YjRmNzc2MjYifQ=="/>
  </w:docVars>
  <w:rsids>
    <w:rsidRoot w:val="00172A27"/>
    <w:rsid w:val="000020EE"/>
    <w:rsid w:val="000414A6"/>
    <w:rsid w:val="0004362C"/>
    <w:rsid w:val="00057F81"/>
    <w:rsid w:val="00061C64"/>
    <w:rsid w:val="000856E9"/>
    <w:rsid w:val="000B45CE"/>
    <w:rsid w:val="00157CDC"/>
    <w:rsid w:val="00162DA2"/>
    <w:rsid w:val="00172578"/>
    <w:rsid w:val="00172A27"/>
    <w:rsid w:val="001773B3"/>
    <w:rsid w:val="001D2F40"/>
    <w:rsid w:val="001E3761"/>
    <w:rsid w:val="00215E52"/>
    <w:rsid w:val="002964A2"/>
    <w:rsid w:val="00296F13"/>
    <w:rsid w:val="002B7702"/>
    <w:rsid w:val="00306D7D"/>
    <w:rsid w:val="00327D40"/>
    <w:rsid w:val="003302B0"/>
    <w:rsid w:val="003848A8"/>
    <w:rsid w:val="0039205E"/>
    <w:rsid w:val="003A3644"/>
    <w:rsid w:val="003C25FA"/>
    <w:rsid w:val="003F16FC"/>
    <w:rsid w:val="00401C4D"/>
    <w:rsid w:val="00466FEB"/>
    <w:rsid w:val="004F1557"/>
    <w:rsid w:val="0055076D"/>
    <w:rsid w:val="005568CE"/>
    <w:rsid w:val="005700A3"/>
    <w:rsid w:val="00575A14"/>
    <w:rsid w:val="005D1A88"/>
    <w:rsid w:val="005D7420"/>
    <w:rsid w:val="00604CCB"/>
    <w:rsid w:val="006244FE"/>
    <w:rsid w:val="006B301A"/>
    <w:rsid w:val="006D4D41"/>
    <w:rsid w:val="006E593A"/>
    <w:rsid w:val="006F50B8"/>
    <w:rsid w:val="007459A0"/>
    <w:rsid w:val="00751BCE"/>
    <w:rsid w:val="00754742"/>
    <w:rsid w:val="0077650C"/>
    <w:rsid w:val="007B1178"/>
    <w:rsid w:val="007B19EF"/>
    <w:rsid w:val="007C4C3D"/>
    <w:rsid w:val="008628EA"/>
    <w:rsid w:val="00862F73"/>
    <w:rsid w:val="0090320B"/>
    <w:rsid w:val="00945E44"/>
    <w:rsid w:val="00950E82"/>
    <w:rsid w:val="009929B6"/>
    <w:rsid w:val="00996883"/>
    <w:rsid w:val="009A7909"/>
    <w:rsid w:val="009D7FDC"/>
    <w:rsid w:val="009E17F6"/>
    <w:rsid w:val="009E1914"/>
    <w:rsid w:val="00A46586"/>
    <w:rsid w:val="00B0532C"/>
    <w:rsid w:val="00B3755F"/>
    <w:rsid w:val="00BA053D"/>
    <w:rsid w:val="00BD2647"/>
    <w:rsid w:val="00BD3842"/>
    <w:rsid w:val="00BF39DE"/>
    <w:rsid w:val="00C07099"/>
    <w:rsid w:val="00C4687B"/>
    <w:rsid w:val="00C778C8"/>
    <w:rsid w:val="00C83EDB"/>
    <w:rsid w:val="00D00832"/>
    <w:rsid w:val="00D2261A"/>
    <w:rsid w:val="00D64F77"/>
    <w:rsid w:val="00DD003D"/>
    <w:rsid w:val="00DD69CE"/>
    <w:rsid w:val="00DE521C"/>
    <w:rsid w:val="00DE65C0"/>
    <w:rsid w:val="00E210E4"/>
    <w:rsid w:val="00E30292"/>
    <w:rsid w:val="00E73842"/>
    <w:rsid w:val="00EA551A"/>
    <w:rsid w:val="00EF43F5"/>
    <w:rsid w:val="00F114E6"/>
    <w:rsid w:val="00F777F5"/>
    <w:rsid w:val="00FC0CE4"/>
    <w:rsid w:val="00FC1052"/>
    <w:rsid w:val="00FC2567"/>
    <w:rsid w:val="19742764"/>
    <w:rsid w:val="2EB80685"/>
    <w:rsid w:val="32AC3DDC"/>
    <w:rsid w:val="382266DD"/>
    <w:rsid w:val="386A72E1"/>
    <w:rsid w:val="4E4F6905"/>
    <w:rsid w:val="547C49E6"/>
    <w:rsid w:val="78B70B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1050"/>
      <w:jc w:val="left"/>
    </w:pPr>
    <w:rPr>
      <w:rFonts w:ascii="等线" w:eastAsia="等线"/>
      <w:sz w:val="20"/>
      <w:szCs w:val="20"/>
    </w:rPr>
  </w:style>
  <w:style w:type="paragraph" w:styleId="5">
    <w:name w:val="annotation text"/>
    <w:basedOn w:val="1"/>
    <w:link w:val="33"/>
    <w:qFormat/>
    <w:uiPriority w:val="0"/>
    <w:pPr>
      <w:jc w:val="left"/>
    </w:pPr>
  </w:style>
  <w:style w:type="paragraph" w:styleId="6">
    <w:name w:val="toc 5"/>
    <w:basedOn w:val="1"/>
    <w:next w:val="1"/>
    <w:qFormat/>
    <w:uiPriority w:val="0"/>
    <w:pPr>
      <w:ind w:left="630"/>
      <w:jc w:val="left"/>
    </w:pPr>
    <w:rPr>
      <w:rFonts w:ascii="等线" w:eastAsia="等线"/>
      <w:sz w:val="20"/>
      <w:szCs w:val="20"/>
    </w:rPr>
  </w:style>
  <w:style w:type="paragraph" w:styleId="7">
    <w:name w:val="toc 3"/>
    <w:basedOn w:val="1"/>
    <w:next w:val="1"/>
    <w:qFormat/>
    <w:uiPriority w:val="0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1"/>
    <w:next w:val="1"/>
    <w:qFormat/>
    <w:uiPriority w:val="0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楷体_GB2312"/>
      <w:sz w:val="48"/>
      <w:szCs w:val="48"/>
    </w:rPr>
  </w:style>
  <w:style w:type="paragraph" w:styleId="10">
    <w:name w:val="Balloon Text"/>
    <w:basedOn w:val="1"/>
    <w:link w:val="26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toc 1"/>
    <w:basedOn w:val="1"/>
    <w:next w:val="1"/>
    <w:qFormat/>
    <w:uiPriority w:val="39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14">
    <w:name w:val="toc 4"/>
    <w:basedOn w:val="1"/>
    <w:next w:val="1"/>
    <w:qFormat/>
    <w:uiPriority w:val="0"/>
    <w:pPr>
      <w:ind w:left="420"/>
      <w:jc w:val="left"/>
    </w:pPr>
    <w:rPr>
      <w:rFonts w:ascii="等线" w:eastAsia="等线"/>
      <w:sz w:val="20"/>
      <w:szCs w:val="20"/>
    </w:rPr>
  </w:style>
  <w:style w:type="paragraph" w:styleId="15">
    <w:name w:val="toc 6"/>
    <w:basedOn w:val="1"/>
    <w:next w:val="1"/>
    <w:qFormat/>
    <w:uiPriority w:val="0"/>
    <w:pPr>
      <w:ind w:left="840"/>
      <w:jc w:val="left"/>
    </w:pPr>
    <w:rPr>
      <w:rFonts w:ascii="等线" w:eastAsia="等线"/>
      <w:sz w:val="20"/>
      <w:szCs w:val="20"/>
    </w:rPr>
  </w:style>
  <w:style w:type="paragraph" w:styleId="16">
    <w:name w:val="toc 2"/>
    <w:basedOn w:val="1"/>
    <w:next w:val="1"/>
    <w:qFormat/>
    <w:uiPriority w:val="39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17">
    <w:name w:val="toc 9"/>
    <w:basedOn w:val="1"/>
    <w:next w:val="1"/>
    <w:qFormat/>
    <w:uiPriority w:val="0"/>
    <w:pPr>
      <w:ind w:left="1470"/>
      <w:jc w:val="left"/>
    </w:pPr>
    <w:rPr>
      <w:rFonts w:ascii="等线" w:eastAsia="等线"/>
      <w:sz w:val="20"/>
      <w:szCs w:val="20"/>
    </w:rPr>
  </w:style>
  <w:style w:type="paragraph" w:styleId="1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19">
    <w:name w:val="annotation subject"/>
    <w:basedOn w:val="5"/>
    <w:next w:val="5"/>
    <w:link w:val="34"/>
    <w:qFormat/>
    <w:uiPriority w:val="0"/>
    <w:rPr>
      <w:b/>
      <w:bCs/>
    </w:rPr>
  </w:style>
  <w:style w:type="table" w:styleId="21">
    <w:name w:val="Table Grid"/>
    <w:basedOn w:val="2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99"/>
    <w:rPr>
      <w:rFonts w:cs="Times New Roman"/>
      <w:b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styleId="25">
    <w:name w:val="annotation reference"/>
    <w:qFormat/>
    <w:uiPriority w:val="0"/>
    <w:rPr>
      <w:sz w:val="21"/>
      <w:szCs w:val="21"/>
    </w:rPr>
  </w:style>
  <w:style w:type="character" w:customStyle="1" w:styleId="26">
    <w:name w:val="批注框文本 字符"/>
    <w:link w:val="10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7">
    <w:name w:val="标题 1 字符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28">
    <w:name w:val="标题2"/>
    <w:basedOn w:val="3"/>
    <w:next w:val="1"/>
    <w:link w:val="31"/>
    <w:qFormat/>
    <w:uiPriority w:val="0"/>
    <w:pPr>
      <w:autoSpaceDE w:val="0"/>
      <w:spacing w:line="360" w:lineRule="auto"/>
      <w:ind w:left="2"/>
      <w:jc w:val="center"/>
    </w:pPr>
    <w:rPr>
      <w:rFonts w:ascii="楷体" w:hAnsi="楷体" w:eastAsia="微软雅黑"/>
      <w:b w:val="0"/>
      <w:color w:val="000000"/>
      <w:sz w:val="36"/>
      <w:szCs w:val="30"/>
    </w:rPr>
  </w:style>
  <w:style w:type="paragraph" w:customStyle="1" w:styleId="29">
    <w:name w:val="内容标题"/>
    <w:basedOn w:val="28"/>
    <w:next w:val="1"/>
    <w:link w:val="32"/>
    <w:qFormat/>
    <w:uiPriority w:val="0"/>
    <w:rPr>
      <w:rFonts w:eastAsia="宋体"/>
    </w:rPr>
  </w:style>
  <w:style w:type="character" w:customStyle="1" w:styleId="30">
    <w:name w:val="标题 2 字符"/>
    <w:link w:val="3"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31">
    <w:name w:val="标题2 字符"/>
    <w:link w:val="28"/>
    <w:qFormat/>
    <w:uiPriority w:val="0"/>
    <w:rPr>
      <w:rFonts w:ascii="楷体" w:hAnsi="楷体" w:eastAsia="微软雅黑" w:cs="Times New Roman"/>
      <w:bCs/>
      <w:color w:val="000000"/>
      <w:kern w:val="2"/>
      <w:sz w:val="36"/>
      <w:szCs w:val="30"/>
    </w:rPr>
  </w:style>
  <w:style w:type="character" w:customStyle="1" w:styleId="32">
    <w:name w:val="内容标题 字符"/>
    <w:basedOn w:val="31"/>
    <w:link w:val="29"/>
    <w:qFormat/>
    <w:uiPriority w:val="0"/>
    <w:rPr>
      <w:rFonts w:ascii="楷体" w:hAnsi="楷体" w:eastAsia="微软雅黑" w:cs="Times New Roman"/>
      <w:color w:val="000000"/>
      <w:kern w:val="2"/>
      <w:sz w:val="36"/>
      <w:szCs w:val="30"/>
    </w:rPr>
  </w:style>
  <w:style w:type="character" w:customStyle="1" w:styleId="33">
    <w:name w:val="批注文字 字符"/>
    <w:link w:val="5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34">
    <w:name w:val="批注主题 字符"/>
    <w:link w:val="19"/>
    <w:qFormat/>
    <w:uiPriority w:val="0"/>
    <w:rPr>
      <w:rFonts w:ascii="Calibri" w:hAnsi="Calibri"/>
      <w:b/>
      <w:bCs/>
      <w:kern w:val="2"/>
      <w:sz w:val="21"/>
      <w:szCs w:val="24"/>
    </w:rPr>
  </w:style>
  <w:style w:type="paragraph" w:styleId="35">
    <w:name w:val="List Paragraph"/>
    <w:basedOn w:val="1"/>
    <w:link w:val="36"/>
    <w:qFormat/>
    <w:uiPriority w:val="34"/>
    <w:pPr>
      <w:widowControl/>
      <w:spacing w:before="120" w:after="120"/>
      <w:ind w:left="720" w:firstLine="200" w:firstLineChars="200"/>
      <w:contextualSpacing/>
    </w:pPr>
    <w:rPr>
      <w:rFonts w:ascii="Times New Roman" w:hAnsi="Times New Roman"/>
      <w:iCs/>
      <w:color w:val="000000" w:themeColor="text1"/>
      <w:kern w:val="0"/>
      <w:szCs w:val="20"/>
      <w14:textFill>
        <w14:solidFill>
          <w14:schemeClr w14:val="tx1"/>
        </w14:solidFill>
      </w14:textFill>
    </w:rPr>
  </w:style>
  <w:style w:type="character" w:customStyle="1" w:styleId="36">
    <w:name w:val="列表段落 字符"/>
    <w:basedOn w:val="22"/>
    <w:link w:val="35"/>
    <w:qFormat/>
    <w:locked/>
    <w:uiPriority w:val="34"/>
    <w:rPr>
      <w:iCs/>
      <w:color w:val="000000" w:themeColor="text1"/>
      <w:sz w:val="21"/>
      <w14:textFill>
        <w14:solidFill>
          <w14:schemeClr w14:val="tx1"/>
        </w14:solidFill>
      </w14:textFill>
    </w:rPr>
  </w:style>
  <w:style w:type="paragraph" w:customStyle="1" w:styleId="37">
    <w:name w:val="Revision"/>
    <w:hidden/>
    <w:unhideWhenUsed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8721D1-D227-44D9-ADBA-D8523E83A3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498</Words>
  <Characters>500</Characters>
  <Lines>10</Lines>
  <Paragraphs>2</Paragraphs>
  <TotalTime>2</TotalTime>
  <ScaleCrop>false</ScaleCrop>
  <LinksUpToDate>false</LinksUpToDate>
  <CharactersWithSpaces>883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2026-01-14T14:02:00Z</dcterms:created>
  <dc:creator>研究院</dc:creator>
  <cp:lastModifiedBy>陈蓓蓓</cp:lastModifiedBy>
  <cp:lastPrinted>2024-05-22T04:11:00Z</cp:lastPrinted>
  <dcterms:modified xsi:type="dcterms:W3CDTF">2026-01-30T13:17:57Z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211980CE40B44C8890F29FECAC9DB746_13</vt:lpwstr>
  </property>
  <property fmtid="{D5CDD505-2E9C-101B-9397-08002B2CF9AE}" pid="4" name="KSOTemplateDocerSaveRecord">
    <vt:lpwstr>eyJoZGlkIjoiYWQzNjM0MDJkMWY5YTAyMGEwMjFhNGNlODU5NjE1ZTQiLCJ1c2VySWQiOiIxNjY1Mzc5OTc3In0=</vt:lpwstr>
  </property>
</Properties>
</file>